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41" w:rsidRPr="00F959B0" w:rsidRDefault="000A1C41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jc w:val="both"/>
        <w:rPr>
          <w:rFonts w:ascii="Verdana" w:hAnsi="Verdana"/>
          <w:b/>
          <w:sz w:val="28"/>
          <w:szCs w:val="28"/>
          <w:lang w:val="es-AR"/>
        </w:rPr>
      </w:pPr>
      <w:bookmarkStart w:id="0" w:name="_GoBack"/>
      <w:bookmarkEnd w:id="0"/>
      <w:r>
        <w:rPr>
          <w:rFonts w:ascii="Verdana" w:hAnsi="Verdana"/>
          <w:sz w:val="24"/>
          <w:szCs w:val="24"/>
          <w:lang w:val="es-AR"/>
        </w:rPr>
        <w:tab/>
      </w:r>
      <w:r>
        <w:rPr>
          <w:rFonts w:ascii="Verdana" w:hAnsi="Verdana"/>
          <w:sz w:val="24"/>
          <w:szCs w:val="24"/>
          <w:lang w:val="es-AR"/>
        </w:rPr>
        <w:tab/>
      </w:r>
      <w:r>
        <w:rPr>
          <w:rFonts w:ascii="Verdana" w:hAnsi="Verdana"/>
          <w:sz w:val="24"/>
          <w:szCs w:val="24"/>
          <w:lang w:val="es-AR"/>
        </w:rPr>
        <w:tab/>
      </w:r>
      <w:r>
        <w:rPr>
          <w:rFonts w:ascii="Verdana" w:hAnsi="Verdana"/>
          <w:sz w:val="24"/>
          <w:szCs w:val="24"/>
          <w:lang w:val="es-AR"/>
        </w:rPr>
        <w:tab/>
      </w:r>
      <w:r w:rsidR="00003147">
        <w:rPr>
          <w:rFonts w:ascii="Verdana" w:hAnsi="Verdana"/>
          <w:sz w:val="24"/>
          <w:szCs w:val="24"/>
          <w:lang w:val="es-AR"/>
        </w:rPr>
        <w:t xml:space="preserve">       </w:t>
      </w:r>
      <w:r w:rsidR="00F959B0" w:rsidRPr="00F959B0">
        <w:rPr>
          <w:rFonts w:ascii="Verdana" w:hAnsi="Verdana" w:cs="OTS-derived-font"/>
          <w:b/>
          <w:lang w:val="es-AR"/>
        </w:rPr>
        <w:t>EX-2020-45426600- -APN-DGDMT#MPYT</w:t>
      </w:r>
    </w:p>
    <w:p w:rsidR="005564E1" w:rsidRPr="00B342BC" w:rsidRDefault="001F4565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B342BC">
        <w:rPr>
          <w:rFonts w:ascii="Verdana" w:hAnsi="Verdana"/>
          <w:sz w:val="24"/>
          <w:szCs w:val="24"/>
          <w:lang w:val="es-AR"/>
        </w:rPr>
        <w:t xml:space="preserve">En la ciudad de Buenos Aires, a los </w:t>
      </w:r>
      <w:r w:rsidR="008D6228">
        <w:rPr>
          <w:rFonts w:ascii="Verdana" w:hAnsi="Verdana"/>
          <w:sz w:val="24"/>
          <w:szCs w:val="24"/>
          <w:lang w:val="es-AR"/>
        </w:rPr>
        <w:t>veinti</w:t>
      </w:r>
      <w:r w:rsidR="00941D85">
        <w:rPr>
          <w:rFonts w:ascii="Verdana" w:hAnsi="Verdana"/>
          <w:sz w:val="24"/>
          <w:szCs w:val="24"/>
          <w:lang w:val="es-AR"/>
        </w:rPr>
        <w:t>cinco</w:t>
      </w:r>
      <w:r w:rsidR="00003147">
        <w:rPr>
          <w:rFonts w:ascii="Verdana" w:hAnsi="Verdana"/>
          <w:sz w:val="24"/>
          <w:szCs w:val="24"/>
          <w:lang w:val="es-AR"/>
        </w:rPr>
        <w:t xml:space="preserve"> días</w:t>
      </w:r>
      <w:r w:rsidRPr="00B342BC">
        <w:rPr>
          <w:rFonts w:ascii="Verdana" w:hAnsi="Verdana"/>
          <w:sz w:val="24"/>
          <w:szCs w:val="24"/>
          <w:lang w:val="es-AR"/>
        </w:rPr>
        <w:t xml:space="preserve"> del mes de </w:t>
      </w:r>
      <w:r w:rsidR="00941D85">
        <w:rPr>
          <w:rFonts w:ascii="Verdana" w:hAnsi="Verdana"/>
          <w:sz w:val="24"/>
          <w:szCs w:val="24"/>
          <w:lang w:val="es-AR"/>
        </w:rPr>
        <w:t>agosto</w:t>
      </w:r>
      <w:r w:rsidRPr="00B342BC">
        <w:rPr>
          <w:rFonts w:ascii="Verdana" w:hAnsi="Verdana"/>
          <w:sz w:val="24"/>
          <w:szCs w:val="24"/>
          <w:lang w:val="es-AR"/>
        </w:rPr>
        <w:t xml:space="preserve"> del año dos mil </w:t>
      </w:r>
      <w:r w:rsidR="00A42DBE">
        <w:rPr>
          <w:rFonts w:ascii="Verdana" w:hAnsi="Verdana"/>
          <w:sz w:val="24"/>
          <w:szCs w:val="24"/>
          <w:lang w:val="es-AR"/>
        </w:rPr>
        <w:t>veinte</w:t>
      </w:r>
      <w:r w:rsidRPr="00B342BC">
        <w:rPr>
          <w:rFonts w:ascii="Verdana" w:hAnsi="Verdana"/>
          <w:sz w:val="24"/>
          <w:szCs w:val="24"/>
          <w:lang w:val="es-AR"/>
        </w:rPr>
        <w:t xml:space="preserve">, reunidos en la sede de la Federación de Asociaciones de Trabajadores de la Sanidad Argentina Carlos WEST OCAMPO,  Héctor Ricardo DAER Y Mabel VERGARA miembros paritarios en representación de la </w:t>
      </w: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 xml:space="preserve">FEDERACION DE LA ASOCIACION DE TRABAJADORES DE LA SANIDAD ARGENTINA  (F.A.T.S.A.), </w:t>
      </w:r>
      <w:r w:rsidRPr="00B342BC">
        <w:rPr>
          <w:rFonts w:ascii="Verdana" w:hAnsi="Verdana"/>
          <w:sz w:val="24"/>
          <w:szCs w:val="24"/>
          <w:lang w:val="es-AR"/>
        </w:rPr>
        <w:t xml:space="preserve">por una parte y por la otra </w:t>
      </w:r>
      <w:r w:rsidR="002F3122">
        <w:rPr>
          <w:rFonts w:ascii="Verdana" w:hAnsi="Verdana"/>
          <w:sz w:val="24"/>
          <w:szCs w:val="24"/>
          <w:lang w:val="es-AR"/>
        </w:rPr>
        <w:t>e</w:t>
      </w:r>
      <w:r w:rsidRPr="00B342BC">
        <w:rPr>
          <w:rFonts w:ascii="Verdana" w:hAnsi="Verdana"/>
          <w:sz w:val="24"/>
          <w:szCs w:val="24"/>
          <w:lang w:val="es-AR"/>
        </w:rPr>
        <w:t xml:space="preserve">l Lic. Hernán Sandro DNI 25.061.866, </w:t>
      </w:r>
      <w:r w:rsidR="007257BE">
        <w:rPr>
          <w:rFonts w:ascii="Verdana" w:hAnsi="Verdana"/>
          <w:sz w:val="24"/>
          <w:szCs w:val="24"/>
          <w:lang w:val="es-AR"/>
        </w:rPr>
        <w:t>la Lic.</w:t>
      </w:r>
      <w:r w:rsidRPr="00B342BC">
        <w:rPr>
          <w:rFonts w:ascii="Verdana" w:hAnsi="Verdana"/>
          <w:sz w:val="24"/>
          <w:szCs w:val="24"/>
          <w:lang w:val="es-AR"/>
        </w:rPr>
        <w:t xml:space="preserve"> </w:t>
      </w:r>
      <w:r w:rsidR="007257BE">
        <w:rPr>
          <w:rFonts w:ascii="Verdana" w:hAnsi="Verdana"/>
          <w:sz w:val="24"/>
          <w:szCs w:val="24"/>
          <w:lang w:val="es-AR"/>
        </w:rPr>
        <w:t xml:space="preserve">Carla Lorena </w:t>
      </w:r>
      <w:proofErr w:type="spellStart"/>
      <w:r w:rsidR="007257BE">
        <w:rPr>
          <w:rFonts w:ascii="Verdana" w:hAnsi="Verdana"/>
          <w:sz w:val="24"/>
          <w:szCs w:val="24"/>
          <w:lang w:val="es-AR"/>
        </w:rPr>
        <w:t>Fassi</w:t>
      </w:r>
      <w:proofErr w:type="spellEnd"/>
      <w:r w:rsidRPr="00B342BC">
        <w:rPr>
          <w:rFonts w:ascii="Verdana" w:hAnsi="Verdana"/>
          <w:sz w:val="24"/>
          <w:szCs w:val="24"/>
          <w:lang w:val="es-AR"/>
        </w:rPr>
        <w:t xml:space="preserve"> D.N.I. </w:t>
      </w:r>
      <w:r w:rsidR="007257BE">
        <w:rPr>
          <w:rFonts w:ascii="Verdana" w:hAnsi="Verdana"/>
          <w:sz w:val="24"/>
          <w:szCs w:val="24"/>
          <w:lang w:val="es-AR"/>
        </w:rPr>
        <w:t>23.469</w:t>
      </w:r>
      <w:r w:rsidRPr="00B342BC">
        <w:rPr>
          <w:rFonts w:ascii="Verdana" w:hAnsi="Verdana"/>
          <w:sz w:val="24"/>
          <w:szCs w:val="24"/>
          <w:lang w:val="es-AR"/>
        </w:rPr>
        <w:t>.</w:t>
      </w:r>
      <w:r w:rsidR="007257BE">
        <w:rPr>
          <w:rFonts w:ascii="Verdana" w:hAnsi="Verdana"/>
          <w:sz w:val="24"/>
          <w:szCs w:val="24"/>
          <w:lang w:val="es-AR"/>
        </w:rPr>
        <w:t>853</w:t>
      </w:r>
      <w:r w:rsidRPr="00B342BC">
        <w:rPr>
          <w:rFonts w:ascii="Verdana" w:hAnsi="Verdana"/>
          <w:sz w:val="24"/>
          <w:szCs w:val="24"/>
          <w:lang w:val="es-AR"/>
        </w:rPr>
        <w:t xml:space="preserve">, la Dra. María Victoria </w:t>
      </w:r>
      <w:proofErr w:type="spellStart"/>
      <w:r w:rsidRPr="00B342BC">
        <w:rPr>
          <w:rFonts w:ascii="Verdana" w:hAnsi="Verdana"/>
          <w:sz w:val="24"/>
          <w:szCs w:val="24"/>
          <w:lang w:val="es-AR"/>
        </w:rPr>
        <w:t>Aostri</w:t>
      </w:r>
      <w:proofErr w:type="spellEnd"/>
      <w:r w:rsidRPr="00B342BC">
        <w:rPr>
          <w:rFonts w:ascii="Verdana" w:hAnsi="Verdana"/>
          <w:sz w:val="24"/>
          <w:szCs w:val="24"/>
          <w:lang w:val="es-AR"/>
        </w:rPr>
        <w:t xml:space="preserve"> D.N.I. 28.860.397, </w:t>
      </w:r>
      <w:r w:rsidR="00DD0D5B">
        <w:rPr>
          <w:rFonts w:ascii="Verdana" w:hAnsi="Verdana"/>
          <w:sz w:val="24"/>
          <w:szCs w:val="24"/>
          <w:lang w:val="es-AR"/>
        </w:rPr>
        <w:t xml:space="preserve">la Dra. Susana Beatriz </w:t>
      </w:r>
      <w:r w:rsidR="00E258CB">
        <w:rPr>
          <w:rFonts w:ascii="Verdana" w:hAnsi="Verdana"/>
          <w:sz w:val="24"/>
          <w:szCs w:val="24"/>
          <w:lang w:val="es-AR"/>
        </w:rPr>
        <w:t>Vázquez</w:t>
      </w:r>
      <w:r w:rsidR="00DD0D5B">
        <w:rPr>
          <w:rFonts w:ascii="Verdana" w:hAnsi="Verdana"/>
          <w:sz w:val="24"/>
          <w:szCs w:val="24"/>
          <w:lang w:val="es-AR"/>
        </w:rPr>
        <w:t xml:space="preserve"> Otero</w:t>
      </w:r>
      <w:r w:rsidRPr="00B342BC">
        <w:rPr>
          <w:rFonts w:ascii="Verdana" w:hAnsi="Verdana"/>
          <w:sz w:val="24"/>
          <w:szCs w:val="24"/>
          <w:lang w:val="es-AR"/>
        </w:rPr>
        <w:t xml:space="preserve">  D.N.I. 18.1</w:t>
      </w:r>
      <w:r w:rsidR="00DD0D5B">
        <w:rPr>
          <w:rFonts w:ascii="Verdana" w:hAnsi="Verdana"/>
          <w:sz w:val="24"/>
          <w:szCs w:val="24"/>
          <w:lang w:val="es-AR"/>
        </w:rPr>
        <w:t>30</w:t>
      </w:r>
      <w:r w:rsidRPr="00B342BC">
        <w:rPr>
          <w:rFonts w:ascii="Verdana" w:hAnsi="Verdana"/>
          <w:sz w:val="24"/>
          <w:szCs w:val="24"/>
          <w:lang w:val="es-AR"/>
        </w:rPr>
        <w:t>.0</w:t>
      </w:r>
      <w:r w:rsidR="00DD0D5B">
        <w:rPr>
          <w:rFonts w:ascii="Verdana" w:hAnsi="Verdana"/>
          <w:sz w:val="24"/>
          <w:szCs w:val="24"/>
          <w:lang w:val="es-AR"/>
        </w:rPr>
        <w:t>32</w:t>
      </w:r>
      <w:r w:rsidRPr="00B342BC">
        <w:rPr>
          <w:rFonts w:ascii="Verdana" w:hAnsi="Verdana"/>
          <w:sz w:val="24"/>
          <w:szCs w:val="24"/>
          <w:lang w:val="es-AR"/>
        </w:rPr>
        <w:t xml:space="preserve"> y el Dr. Joaquín </w:t>
      </w:r>
      <w:proofErr w:type="spellStart"/>
      <w:r w:rsidRPr="00B342BC">
        <w:rPr>
          <w:rFonts w:ascii="Verdana" w:hAnsi="Verdana"/>
          <w:sz w:val="24"/>
          <w:szCs w:val="24"/>
          <w:lang w:val="es-AR"/>
        </w:rPr>
        <w:t>Zappa</w:t>
      </w:r>
      <w:proofErr w:type="spellEnd"/>
      <w:r w:rsidRPr="00B342BC">
        <w:rPr>
          <w:rFonts w:ascii="Verdana" w:hAnsi="Verdana"/>
          <w:sz w:val="24"/>
          <w:szCs w:val="24"/>
          <w:lang w:val="es-AR"/>
        </w:rPr>
        <w:t xml:space="preserve"> DNI. 22.334.747 en representación de la </w:t>
      </w: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 xml:space="preserve">ASOCIACIÓN DE HOSPITALES DE COLECTIVIDADES PARTICULARES SIN FINES DE LUCRO, </w:t>
      </w:r>
      <w:r w:rsidRPr="00B342BC">
        <w:rPr>
          <w:rFonts w:ascii="Verdana" w:hAnsi="Verdana"/>
          <w:sz w:val="24"/>
          <w:szCs w:val="24"/>
          <w:lang w:val="es-AR"/>
        </w:rPr>
        <w:t xml:space="preserve">con domicilio en la calle </w:t>
      </w:r>
      <w:proofErr w:type="spellStart"/>
      <w:r w:rsidRPr="00B342BC">
        <w:rPr>
          <w:rFonts w:ascii="Verdana" w:hAnsi="Verdana"/>
          <w:sz w:val="24"/>
          <w:szCs w:val="24"/>
          <w:lang w:val="es-AR"/>
        </w:rPr>
        <w:t>Pedriel</w:t>
      </w:r>
      <w:proofErr w:type="spellEnd"/>
      <w:r w:rsidRPr="00B342BC">
        <w:rPr>
          <w:rFonts w:ascii="Verdana" w:hAnsi="Verdana"/>
          <w:sz w:val="24"/>
          <w:szCs w:val="24"/>
          <w:lang w:val="es-AR"/>
        </w:rPr>
        <w:t xml:space="preserve"> 74 Capital Federal</w:t>
      </w: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,</w:t>
      </w:r>
      <w:r w:rsidRPr="00B342BC">
        <w:rPr>
          <w:rFonts w:ascii="Verdana" w:hAnsi="Verdana"/>
          <w:sz w:val="24"/>
          <w:szCs w:val="24"/>
          <w:lang w:val="es-AR"/>
        </w:rPr>
        <w:t xml:space="preserve"> que en el marco de la negociación colectiva tendiente a la renovación parcial del CCT 103/75,</w:t>
      </w: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 xml:space="preserve"> </w:t>
      </w:r>
      <w:r w:rsidRPr="00B342BC">
        <w:rPr>
          <w:rFonts w:ascii="Verdana" w:hAnsi="Verdana"/>
          <w:sz w:val="24"/>
          <w:szCs w:val="24"/>
          <w:lang w:val="es-AR"/>
        </w:rPr>
        <w:t>en conjunto manifiestan:</w:t>
      </w:r>
    </w:p>
    <w:p w:rsidR="005564E1" w:rsidRPr="00B342BC" w:rsidRDefault="001F4565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I.-</w:t>
      </w:r>
      <w:r w:rsidRPr="00B342BC">
        <w:rPr>
          <w:rFonts w:ascii="Verdana" w:hAnsi="Verdana"/>
          <w:sz w:val="24"/>
          <w:szCs w:val="24"/>
          <w:lang w:val="es-AR"/>
        </w:rPr>
        <w:t xml:space="preserve"> Las partes convocadas por </w:t>
      </w: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FATSA</w:t>
      </w:r>
      <w:r w:rsidRPr="00B342BC">
        <w:rPr>
          <w:rFonts w:ascii="Verdana" w:hAnsi="Verdana"/>
          <w:sz w:val="24"/>
          <w:szCs w:val="24"/>
          <w:lang w:val="es-AR"/>
        </w:rPr>
        <w:t xml:space="preserve">, se reconocen recíprocamente con atribuciones y representatividad suficiente para suscribir esta renovación parcial del Convenio Colectivo 103/75, conforme las disposiciones de la Ley N° 14.250 sus modificatorias y decretos reglamentarios. </w:t>
      </w:r>
    </w:p>
    <w:p w:rsidR="005564E1" w:rsidRPr="00B342BC" w:rsidRDefault="001F4565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II.-</w:t>
      </w:r>
      <w:r w:rsidRPr="00B342BC">
        <w:rPr>
          <w:rFonts w:ascii="Verdana" w:hAnsi="Verdana"/>
          <w:sz w:val="24"/>
          <w:szCs w:val="24"/>
          <w:lang w:val="es-AR"/>
        </w:rPr>
        <w:t xml:space="preserve"> Las partes ratifican la plena vigencia de todas las cláusulas del Convenio Colectivo 103/75 y aquellas incorporadas o modificadas por Acuerdos Colectivos posteriores, que no sean modificadas por el presente.</w:t>
      </w:r>
    </w:p>
    <w:p w:rsidR="005564E1" w:rsidRPr="00B342BC" w:rsidRDefault="001F4565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III.-</w:t>
      </w:r>
      <w:r w:rsidRPr="00B342BC">
        <w:rPr>
          <w:rFonts w:ascii="Verdana" w:hAnsi="Verdana"/>
          <w:sz w:val="24"/>
          <w:szCs w:val="24"/>
          <w:lang w:val="es-AR"/>
        </w:rPr>
        <w:t xml:space="preserve"> Las partes reconocen que la promoción y el mantenimiento del empleo constituyen objetivos centrales de esta negociación paritaria, por lo que se comprometen a realizar sus mejores esfuerzos para la preservación del empleo y las condiciones laborales, garantizando el diálogo para no afectarlo.</w:t>
      </w:r>
    </w:p>
    <w:p w:rsidR="005564E1" w:rsidRPr="00B342BC" w:rsidRDefault="001F4565" w:rsidP="00160571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B342BC">
        <w:rPr>
          <w:rFonts w:ascii="Verdana" w:hAnsi="Verdana"/>
          <w:b/>
          <w:bCs/>
          <w:sz w:val="24"/>
          <w:szCs w:val="24"/>
          <w:lang w:val="es-AR"/>
        </w:rPr>
        <w:t xml:space="preserve">IV.- </w:t>
      </w:r>
      <w:r w:rsidRPr="00B342BC">
        <w:rPr>
          <w:rStyle w:val="Ninguno"/>
          <w:rFonts w:ascii="Verdana" w:hAnsi="Verdana"/>
          <w:sz w:val="24"/>
          <w:szCs w:val="24"/>
          <w:lang w:val="es-AR"/>
        </w:rPr>
        <w:t xml:space="preserve">Las partes manifiestan que </w:t>
      </w:r>
      <w:r w:rsidR="00CB46A5">
        <w:rPr>
          <w:rStyle w:val="Ninguno"/>
          <w:rFonts w:ascii="Verdana" w:hAnsi="Verdana"/>
          <w:sz w:val="24"/>
          <w:szCs w:val="24"/>
          <w:lang w:val="es-AR"/>
        </w:rPr>
        <w:t xml:space="preserve">siguen trabajando en la búsqueda de consensos </w:t>
      </w:r>
      <w:r w:rsidRPr="00B342BC">
        <w:rPr>
          <w:rStyle w:val="Ninguno"/>
          <w:rFonts w:ascii="Verdana" w:hAnsi="Verdana"/>
          <w:sz w:val="24"/>
          <w:szCs w:val="24"/>
          <w:lang w:val="es-AR"/>
        </w:rPr>
        <w:t xml:space="preserve">en la Comisión de Creación de nuevas categorías laborales, </w:t>
      </w:r>
      <w:r w:rsidR="00160571">
        <w:rPr>
          <w:rStyle w:val="Ninguno"/>
          <w:rFonts w:ascii="Verdana" w:hAnsi="Verdana"/>
          <w:sz w:val="24"/>
          <w:szCs w:val="24"/>
          <w:lang w:val="es-AR"/>
        </w:rPr>
        <w:lastRenderedPageBreak/>
        <w:t>con la finalidad de dar cobertura convencional a todos los trabajadores de los establecimientos.</w:t>
      </w:r>
    </w:p>
    <w:p w:rsidR="005564E1" w:rsidRPr="00B342BC" w:rsidRDefault="001F4565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 xml:space="preserve">1.- Ámbito de </w:t>
      </w:r>
      <w:r w:rsidR="009E431A"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Aplicación</w:t>
      </w: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:</w:t>
      </w:r>
      <w:r w:rsidRPr="00B342BC">
        <w:rPr>
          <w:rFonts w:ascii="Verdana" w:hAnsi="Verdana"/>
          <w:sz w:val="24"/>
          <w:szCs w:val="24"/>
          <w:lang w:val="es-AR"/>
        </w:rPr>
        <w:t xml:space="preserve"> El presente acuerdo se realiza en el marco del CCT 103/75 por lo que su aplicación será para todos los trabajadores comprendidos en la referida Convención Colectiva.</w:t>
      </w:r>
    </w:p>
    <w:p w:rsidR="005564E1" w:rsidRPr="00B342BC" w:rsidRDefault="001F4565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 xml:space="preserve">2.- Vigencia: </w:t>
      </w:r>
      <w:r w:rsidRPr="00B342BC">
        <w:rPr>
          <w:rFonts w:ascii="Verdana" w:hAnsi="Verdana"/>
          <w:sz w:val="24"/>
          <w:szCs w:val="24"/>
          <w:lang w:val="es-AR"/>
        </w:rPr>
        <w:t>El presente acuerdo tendrá doce meses de vigencia a partir del 01/06/20</w:t>
      </w:r>
      <w:r w:rsidR="00173196">
        <w:rPr>
          <w:rFonts w:ascii="Verdana" w:hAnsi="Verdana"/>
          <w:sz w:val="24"/>
          <w:szCs w:val="24"/>
          <w:lang w:val="es-AR"/>
        </w:rPr>
        <w:t>20</w:t>
      </w:r>
      <w:r w:rsidRPr="00B342BC">
        <w:rPr>
          <w:rFonts w:ascii="Verdana" w:hAnsi="Verdana"/>
          <w:sz w:val="24"/>
          <w:szCs w:val="24"/>
          <w:lang w:val="es-AR"/>
        </w:rPr>
        <w:t>. Sin perjuicio de ello las partes acuerdan reunirse a solicitud de cualquiera de las signatarias, durante el período de vigencia, con la finalidad de analizar la evolución de los acuerdos alcanzados.</w:t>
      </w:r>
    </w:p>
    <w:p w:rsidR="00473B2C" w:rsidRDefault="00473B2C" w:rsidP="00473B2C">
      <w:pPr>
        <w:pStyle w:val="Textoindependiente"/>
        <w:rPr>
          <w:b/>
        </w:rPr>
      </w:pPr>
      <w:r>
        <w:rPr>
          <w:b/>
        </w:rPr>
        <w:t>3</w:t>
      </w:r>
      <w:r w:rsidRPr="00AE129D">
        <w:rPr>
          <w:b/>
        </w:rPr>
        <w:t>.</w:t>
      </w:r>
      <w:r>
        <w:rPr>
          <w:b/>
        </w:rPr>
        <w:t xml:space="preserve">- </w:t>
      </w:r>
      <w:r>
        <w:rPr>
          <w:b/>
          <w:bCs/>
        </w:rPr>
        <w:t>Suma</w:t>
      </w:r>
      <w:r w:rsidR="00C6765F">
        <w:rPr>
          <w:b/>
          <w:bCs/>
        </w:rPr>
        <w:t>s</w:t>
      </w:r>
      <w:r>
        <w:rPr>
          <w:b/>
          <w:bCs/>
        </w:rPr>
        <w:t xml:space="preserve"> No Remunerativa</w:t>
      </w:r>
      <w:r w:rsidR="00C6765F">
        <w:rPr>
          <w:b/>
          <w:bCs/>
        </w:rPr>
        <w:t>s</w:t>
      </w:r>
      <w:r>
        <w:rPr>
          <w:b/>
          <w:bCs/>
        </w:rPr>
        <w:t xml:space="preserve"> </w:t>
      </w:r>
      <w:r w:rsidR="00C6765F">
        <w:rPr>
          <w:b/>
          <w:bCs/>
        </w:rPr>
        <w:t>Junio-</w:t>
      </w:r>
      <w:r>
        <w:rPr>
          <w:b/>
          <w:bCs/>
        </w:rPr>
        <w:t xml:space="preserve">Julio: </w:t>
      </w:r>
      <w:r>
        <w:t xml:space="preserve">las partes acuerdan establecer el pago de </w:t>
      </w:r>
      <w:r w:rsidR="00C6765F">
        <w:t>dos</w:t>
      </w:r>
      <w:r>
        <w:t xml:space="preserve"> suma</w:t>
      </w:r>
      <w:r w:rsidR="00C6765F">
        <w:t>s</w:t>
      </w:r>
      <w:r>
        <w:t xml:space="preserve"> no remunerativa</w:t>
      </w:r>
      <w:r w:rsidR="00C6765F">
        <w:t>s</w:t>
      </w:r>
      <w:r>
        <w:t xml:space="preserve"> de pesos cuatro mil ($ 4.000) a todos los trabajadores encuadrados en el Convenio Colectivo </w:t>
      </w:r>
      <w:r w:rsidR="00173196">
        <w:t>103</w:t>
      </w:r>
      <w:r>
        <w:t xml:space="preserve">/75 </w:t>
      </w:r>
      <w:r w:rsidRPr="005E7B59">
        <w:rPr>
          <w:rFonts w:cs="Arial"/>
          <w:lang w:val="es-MX"/>
        </w:rPr>
        <w:t>con independencia de la categoría y/o antigüedad que posean</w:t>
      </w:r>
      <w:r>
        <w:t xml:space="preserve">, la que se abonará en los salarios correspondientes </w:t>
      </w:r>
      <w:r w:rsidR="00C6765F">
        <w:t>a los</w:t>
      </w:r>
      <w:r>
        <w:t xml:space="preserve"> mes</w:t>
      </w:r>
      <w:r w:rsidR="00C6765F">
        <w:t>es</w:t>
      </w:r>
      <w:r>
        <w:t xml:space="preserve"> de</w:t>
      </w:r>
      <w:r w:rsidR="00C6765F">
        <w:t xml:space="preserve"> junio y</w:t>
      </w:r>
      <w:r>
        <w:t xml:space="preserve"> julio 2020.</w:t>
      </w:r>
      <w:r w:rsidRPr="00500467">
        <w:t xml:space="preserve"> </w:t>
      </w:r>
      <w:r w:rsidRPr="004D40C1">
        <w:t xml:space="preserve">Las partes acuerdan que </w:t>
      </w:r>
      <w:r>
        <w:t>dicha</w:t>
      </w:r>
      <w:r w:rsidR="00C6765F">
        <w:t>s</w:t>
      </w:r>
      <w:r>
        <w:t xml:space="preserve"> suma</w:t>
      </w:r>
      <w:r w:rsidR="00C6765F">
        <w:t>s</w:t>
      </w:r>
      <w:r>
        <w:t xml:space="preserve"> se acuerda</w:t>
      </w:r>
      <w:r w:rsidR="00C6765F">
        <w:t>n</w:t>
      </w:r>
      <w:r>
        <w:t xml:space="preserve"> como </w:t>
      </w:r>
      <w:r w:rsidR="00C6765F">
        <w:t>g</w:t>
      </w:r>
      <w:r>
        <w:t>ratificaci</w:t>
      </w:r>
      <w:r w:rsidR="00C6765F">
        <w:t>ones</w:t>
      </w:r>
      <w:r>
        <w:t xml:space="preserve"> extraordinaria</w:t>
      </w:r>
      <w:r w:rsidR="00C6765F">
        <w:t>s</w:t>
      </w:r>
      <w:r>
        <w:t xml:space="preserve"> </w:t>
      </w:r>
      <w:r w:rsidRPr="004D40C1">
        <w:t>no remunerativ</w:t>
      </w:r>
      <w:r>
        <w:t>a</w:t>
      </w:r>
      <w:r w:rsidR="00C6765F">
        <w:t>s</w:t>
      </w:r>
      <w:r w:rsidRPr="004D40C1">
        <w:t xml:space="preserve"> </w:t>
      </w:r>
      <w:r>
        <w:t xml:space="preserve">(art. 6 ley 24.241), </w:t>
      </w:r>
      <w:r w:rsidRPr="004D40C1">
        <w:t xml:space="preserve">con excepción de los aportes </w:t>
      </w:r>
      <w:r w:rsidR="003C558B" w:rsidRPr="00DD67BD">
        <w:t>sindicales y a la obra social</w:t>
      </w:r>
      <w:r w:rsidR="003C558B">
        <w:t xml:space="preserve"> </w:t>
      </w:r>
      <w:r w:rsidRPr="004D40C1">
        <w:t>a cargo del trabajador y las contribuciones patronales al Sistema Nacional de Obras Sociales.</w:t>
      </w:r>
      <w:r>
        <w:t xml:space="preserve"> </w:t>
      </w:r>
    </w:p>
    <w:p w:rsidR="00473B2C" w:rsidRDefault="00473B2C" w:rsidP="00473B2C">
      <w:pPr>
        <w:pStyle w:val="Textoindependiente"/>
      </w:pPr>
      <w:r>
        <w:rPr>
          <w:b/>
        </w:rPr>
        <w:t>4.-</w:t>
      </w:r>
      <w:r w:rsidRPr="00500467">
        <w:rPr>
          <w:b/>
          <w:bCs/>
        </w:rPr>
        <w:t xml:space="preserve"> </w:t>
      </w:r>
      <w:r>
        <w:rPr>
          <w:b/>
          <w:bCs/>
        </w:rPr>
        <w:t xml:space="preserve">Suma No Remunerativa a partir de </w:t>
      </w:r>
      <w:proofErr w:type="gramStart"/>
      <w:r>
        <w:rPr>
          <w:b/>
          <w:bCs/>
        </w:rPr>
        <w:t>Agosto</w:t>
      </w:r>
      <w:proofErr w:type="gramEnd"/>
      <w:r w:rsidR="009E03CC">
        <w:rPr>
          <w:b/>
          <w:bCs/>
        </w:rPr>
        <w:t xml:space="preserve"> - Septiembre</w:t>
      </w:r>
      <w:r>
        <w:rPr>
          <w:b/>
          <w:bCs/>
        </w:rPr>
        <w:t xml:space="preserve">: </w:t>
      </w:r>
      <w:r>
        <w:t xml:space="preserve">las partes acuerdan establecer el pago de una suma no remunerativa de pesos cuatro mil quinientos ($ 4.500) </w:t>
      </w:r>
      <w:r w:rsidR="009E03CC">
        <w:t xml:space="preserve">mensuales </w:t>
      </w:r>
      <w:r>
        <w:t xml:space="preserve">a todos los trabajadores encuadrados en el Convenio Colectivo </w:t>
      </w:r>
      <w:r w:rsidR="00173196">
        <w:t>103</w:t>
      </w:r>
      <w:r>
        <w:t>/75</w:t>
      </w:r>
      <w:r w:rsidRPr="00C21DFA">
        <w:rPr>
          <w:rFonts w:cs="Arial"/>
          <w:lang w:val="es-MX"/>
        </w:rPr>
        <w:t xml:space="preserve"> </w:t>
      </w:r>
      <w:r w:rsidRPr="005E7B59">
        <w:rPr>
          <w:rFonts w:cs="Arial"/>
          <w:lang w:val="es-MX"/>
        </w:rPr>
        <w:t>con independencia de la categoría y/o antigüedad que posean</w:t>
      </w:r>
      <w:r>
        <w:t xml:space="preserve">, </w:t>
      </w:r>
      <w:r w:rsidR="009E03CC">
        <w:t>las que se abonaran con los salarios</w:t>
      </w:r>
      <w:r>
        <w:t xml:space="preserve"> correspondientes a</w:t>
      </w:r>
      <w:r w:rsidR="009E03CC">
        <w:t xml:space="preserve"> </w:t>
      </w:r>
      <w:r>
        <w:t>l</w:t>
      </w:r>
      <w:r w:rsidR="009E03CC">
        <w:t>os</w:t>
      </w:r>
      <w:r>
        <w:t xml:space="preserve"> mes</w:t>
      </w:r>
      <w:r w:rsidR="009E03CC">
        <w:t xml:space="preserve">es de </w:t>
      </w:r>
      <w:r>
        <w:t>agosto</w:t>
      </w:r>
      <w:r w:rsidR="009E03CC">
        <w:t xml:space="preserve"> y septiembre del 2020.</w:t>
      </w:r>
      <w:r w:rsidRPr="00500467">
        <w:t xml:space="preserve"> </w:t>
      </w:r>
      <w:r w:rsidRPr="004D40C1">
        <w:t xml:space="preserve">Las partes acuerdan que </w:t>
      </w:r>
      <w:r>
        <w:t xml:space="preserve">las sumas se acuerdan como una gratificación extraordinaria </w:t>
      </w:r>
      <w:r w:rsidRPr="004D40C1">
        <w:t>no remunerativ</w:t>
      </w:r>
      <w:r>
        <w:t>a</w:t>
      </w:r>
      <w:r w:rsidRPr="004D40C1">
        <w:t xml:space="preserve"> </w:t>
      </w:r>
      <w:r>
        <w:t xml:space="preserve">(art. 6 ley 24.241), </w:t>
      </w:r>
      <w:r w:rsidRPr="004D40C1">
        <w:t xml:space="preserve">con excepción de los aportes </w:t>
      </w:r>
      <w:r w:rsidR="003C558B" w:rsidRPr="00DD67BD">
        <w:t>sindicales y a la obra social</w:t>
      </w:r>
      <w:r w:rsidR="003C558B">
        <w:t xml:space="preserve"> </w:t>
      </w:r>
      <w:r w:rsidRPr="004D40C1">
        <w:t>a cargo del trabajador y las contribuciones patronales al Sistema Nacional de Obras Sociales.</w:t>
      </w:r>
      <w:r>
        <w:t xml:space="preserve"> </w:t>
      </w:r>
    </w:p>
    <w:p w:rsidR="009E03CC" w:rsidRPr="004F04F2" w:rsidRDefault="009E03CC" w:rsidP="009E03CC">
      <w:pPr>
        <w:pStyle w:val="Textoindependiente"/>
        <w:contextualSpacing/>
      </w:pPr>
      <w:r w:rsidRPr="004F04F2">
        <w:rPr>
          <w:b/>
        </w:rPr>
        <w:lastRenderedPageBreak/>
        <w:t>5.</w:t>
      </w:r>
      <w:r w:rsidRPr="004F04F2">
        <w:rPr>
          <w:b/>
          <w:bCs/>
        </w:rPr>
        <w:t xml:space="preserve"> Suma No Remunerativa Octubre - Noviembre: </w:t>
      </w:r>
      <w:r w:rsidRPr="004F04F2">
        <w:t xml:space="preserve">las partes acuerdan establecer el pago de una suma no remunerativa de pesos seis mil ($ 6.000) mensuales a todos los trabajadores encuadrados en el Convenio Colectivo </w:t>
      </w:r>
      <w:r>
        <w:t>103</w:t>
      </w:r>
      <w:r w:rsidRPr="004F04F2">
        <w:t>/</w:t>
      </w:r>
      <w:r>
        <w:t>75</w:t>
      </w:r>
      <w:r w:rsidRPr="004F04F2">
        <w:rPr>
          <w:rFonts w:cs="Arial"/>
          <w:lang w:val="es-MX"/>
        </w:rPr>
        <w:t xml:space="preserve"> con independencia de la categoría y/o antigüedad que posean</w:t>
      </w:r>
      <w:r w:rsidRPr="004F04F2">
        <w:t>, la que se abonará en los salarios correspondientes a los meses de octubre y noviembre 2020. Las sumas se acuerdan como una gratificación extraordinaria no remunerativa (art. 6 ley 24.241), con excepción de los aportes</w:t>
      </w:r>
      <w:r w:rsidR="003C558B" w:rsidRPr="003C558B">
        <w:t xml:space="preserve"> </w:t>
      </w:r>
      <w:r w:rsidR="003C558B" w:rsidRPr="00DD67BD">
        <w:t>sindicales y a la obra social</w:t>
      </w:r>
      <w:r w:rsidRPr="004F04F2">
        <w:t xml:space="preserve"> a cargo del trabajador y las contribuciones patronales al Sistema Nacional de Obras Sociales. Estas sumas absorben y comprenden la suma acordada en los puntos 3 y 4 del presente.</w:t>
      </w:r>
    </w:p>
    <w:p w:rsidR="009E03CC" w:rsidRPr="004F04F2" w:rsidRDefault="009E03CC" w:rsidP="009E03CC">
      <w:pPr>
        <w:pStyle w:val="Textoindependiente"/>
        <w:contextualSpacing/>
      </w:pPr>
      <w:r w:rsidRPr="004F04F2">
        <w:rPr>
          <w:b/>
        </w:rPr>
        <w:t>6.</w:t>
      </w:r>
      <w:r w:rsidRPr="004F04F2">
        <w:rPr>
          <w:b/>
          <w:bCs/>
        </w:rPr>
        <w:t xml:space="preserve"> Suma No Remunerativa Diciembre: </w:t>
      </w:r>
      <w:r w:rsidRPr="004F04F2">
        <w:t xml:space="preserve">las partes acuerdan establecer el pago de una suma no remunerativa de pesos siete mil ($ 7.000) a todos los trabajadores encuadrados en el Convenio Colectivo </w:t>
      </w:r>
      <w:r>
        <w:t>103</w:t>
      </w:r>
      <w:r w:rsidRPr="004F04F2">
        <w:t>/</w:t>
      </w:r>
      <w:r>
        <w:t>75</w:t>
      </w:r>
      <w:r w:rsidRPr="004F04F2">
        <w:rPr>
          <w:rFonts w:cs="Arial"/>
          <w:lang w:val="es-MX"/>
        </w:rPr>
        <w:t xml:space="preserve"> con independencia de la categoría y/o antigüedad que posean</w:t>
      </w:r>
      <w:r w:rsidRPr="004F04F2">
        <w:t>, la que se abonará en los salarios correspondientes al mes de diciembre 2020. La suma se acuerda como una gratificación extraordinaria no remunerativa (art. 6 ley 24.241), con excepción de los aportes</w:t>
      </w:r>
      <w:r w:rsidR="003C558B" w:rsidRPr="003C558B">
        <w:t xml:space="preserve"> </w:t>
      </w:r>
      <w:r w:rsidR="003C558B" w:rsidRPr="00DD67BD">
        <w:t>sindicales y a la obra social</w:t>
      </w:r>
      <w:r w:rsidRPr="004F04F2">
        <w:t xml:space="preserve"> a cargo del trabajador y las contribuciones patronales al Sistema Nacional de Obras Sociales. Estas sumas absorben y comprenden las sumas acordadas en los puntos 3, 4 y 5 del presente. </w:t>
      </w:r>
    </w:p>
    <w:p w:rsidR="009E03CC" w:rsidRPr="004F04F2" w:rsidRDefault="009E03CC" w:rsidP="009E03CC">
      <w:pPr>
        <w:pStyle w:val="Textoindependiente"/>
        <w:contextualSpacing/>
      </w:pPr>
      <w:r w:rsidRPr="004F04F2">
        <w:rPr>
          <w:b/>
        </w:rPr>
        <w:t>7.</w:t>
      </w:r>
      <w:r w:rsidRPr="004F04F2">
        <w:t xml:space="preserve"> Cuando la prestación de servicios fuere inferior a la jornada legal o convencional, los trabajadores y trabajadoras percibirán las sumas acordadas en los puntos 3, 4, 5 y 6 en forma proporcional de acuerdo a las pautas establecidas en el convenio colectivo o supletoriamente según las reglas generales Ley 20.744.</w:t>
      </w:r>
    </w:p>
    <w:p w:rsidR="009E03CC" w:rsidRPr="008F7ABE" w:rsidRDefault="009E03CC" w:rsidP="009E03CC">
      <w:pPr>
        <w:spacing w:line="360" w:lineRule="auto"/>
        <w:contextualSpacing/>
        <w:jc w:val="both"/>
        <w:rPr>
          <w:rFonts w:ascii="Verdana" w:eastAsia="MS Mincho" w:hAnsi="Verdana"/>
          <w:lang w:val="es-ES" w:eastAsia="ja-JP"/>
        </w:rPr>
      </w:pPr>
      <w:r w:rsidRPr="008F7ABE">
        <w:rPr>
          <w:rFonts w:ascii="Verdana" w:eastAsia="MS Mincho" w:hAnsi="Verdana"/>
          <w:b/>
          <w:lang w:val="es-ES" w:eastAsia="ja-JP"/>
        </w:rPr>
        <w:t xml:space="preserve">8.- Salarios Básicos: </w:t>
      </w:r>
      <w:r w:rsidRPr="008F7ABE">
        <w:rPr>
          <w:rFonts w:ascii="Verdana" w:eastAsia="MS Mincho" w:hAnsi="Verdana"/>
          <w:lang w:val="es-ES" w:eastAsia="ja-JP"/>
        </w:rPr>
        <w:t xml:space="preserve">Las partes acuerdan establecer una nueva escala de Salarios Básicos la que se hará efectiva en tres tramos correspondientes a los meses de enero, febrero y marzo del 2021. </w:t>
      </w:r>
    </w:p>
    <w:p w:rsidR="009E74FC" w:rsidRPr="008F7ABE" w:rsidRDefault="009E74FC" w:rsidP="009E03CC">
      <w:pPr>
        <w:spacing w:line="360" w:lineRule="auto"/>
        <w:contextualSpacing/>
        <w:jc w:val="both"/>
        <w:rPr>
          <w:rFonts w:ascii="Verdana" w:eastAsia="MS Mincho" w:hAnsi="Verdana"/>
          <w:lang w:val="es-ES" w:eastAsia="ja-JP"/>
        </w:rPr>
      </w:pPr>
    </w:p>
    <w:p w:rsidR="009E74FC" w:rsidRPr="008F7ABE" w:rsidRDefault="009E74FC" w:rsidP="009E03CC">
      <w:pPr>
        <w:spacing w:line="360" w:lineRule="auto"/>
        <w:contextualSpacing/>
        <w:jc w:val="both"/>
        <w:rPr>
          <w:rFonts w:eastAsia="MS Mincho"/>
          <w:lang w:val="es-ES" w:eastAsia="ja-JP"/>
        </w:rPr>
      </w:pPr>
    </w:p>
    <w:p w:rsidR="009E03CC" w:rsidRPr="008F7ABE" w:rsidRDefault="009E03CC" w:rsidP="00173196">
      <w:pPr>
        <w:spacing w:after="120" w:line="360" w:lineRule="auto"/>
        <w:jc w:val="both"/>
        <w:rPr>
          <w:rFonts w:ascii="Verdana" w:eastAsia="MS Mincho" w:hAnsi="Verdana"/>
          <w:b/>
          <w:lang w:val="es-ES" w:eastAsia="ja-JP"/>
        </w:rPr>
      </w:pPr>
    </w:p>
    <w:tbl>
      <w:tblPr>
        <w:tblW w:w="99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4600"/>
        <w:gridCol w:w="1660"/>
        <w:gridCol w:w="1660"/>
        <w:gridCol w:w="1660"/>
      </w:tblGrid>
      <w:tr w:rsidR="009E03CC" w:rsidRPr="009E03CC" w:rsidTr="00941D85">
        <w:trPr>
          <w:trHeight w:val="270"/>
        </w:trPr>
        <w:tc>
          <w:tcPr>
            <w:tcW w:w="498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  <w:lang w:val="es-AR" w:eastAsia="es-AR"/>
              </w:rPr>
            </w:pPr>
            <w:bookmarkStart w:id="1" w:name="RANGE!A1:B37"/>
            <w:r w:rsidRPr="009E03CC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  <w:lang w:val="es-AR" w:eastAsia="es-AR"/>
              </w:rPr>
              <w:t>CONVENIO COLECTIVO DE TRABAJO 103/75</w:t>
            </w:r>
            <w:bookmarkEnd w:id="1"/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  <w:t>SAL. BASICO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  <w:t>SAL. BASICO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  <w:t>SAL. BASICO</w:t>
            </w:r>
          </w:p>
        </w:tc>
      </w:tr>
      <w:tr w:rsidR="009E03CC" w:rsidRPr="009E03CC" w:rsidTr="00941D85">
        <w:trPr>
          <w:trHeight w:val="330"/>
        </w:trPr>
        <w:tc>
          <w:tcPr>
            <w:tcW w:w="3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  <w:lang w:val="es-AR" w:eastAsia="es-AR"/>
              </w:rPr>
              <w:t>CATEGORIAS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  <w:t>ene-21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AR" w:eastAsia="es-AR"/>
              </w:rPr>
              <w:t>feb-21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  <w:lang w:val="es-AR" w:eastAsia="es-AR"/>
              </w:rPr>
              <w:t>mar-21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17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Cabo Enfermero Profesional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46.847,31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49.885,97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52.924,64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16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Instrumentadora Sala de Operaciones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45.569,58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48.525,36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51.481,15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Enfermera/o Profesional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45.569,58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48.525,36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51.481,15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Licenciado en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Kinesiologia</w:t>
            </w:r>
            <w:proofErr w:type="spellEnd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 y Obstetricia - 24 horas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44.321,46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47.196,29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50.071,12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Personal Laboratorio,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Farmaceutico</w:t>
            </w:r>
            <w:proofErr w:type="spellEnd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, Preparador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44.291,82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47.164,73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50.037,64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Capataz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44.291,82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47.164,73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50.037,64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1º Cocinero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44.291,82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47.164,73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50.037,64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Personal Autoclave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43.568,06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46.394,02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49.219,98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Personal Técnico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43.568,06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46.394,02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49.219,98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Personal Ayudante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43.142,23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45.940,57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48.738,91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Administrativo Auxiliar 1º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43.142,23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45.940,57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48.738,91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Maestranza – Técnico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42.716,21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45.486,91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48.257,62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Ayudante Técnico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42.503,07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45.259,95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48.016,83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10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2º Cocinero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41.864,47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44.579,93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47.295,39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Oficiales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41.864,47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44.579,93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47.295,39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Administrativo Auxiliar 2º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41.864,47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44.579,93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47.295,39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Personal Envasador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41.438,49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44.126,32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46.814,15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Telefonistas de Conmutador (36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hs</w:t>
            </w:r>
            <w:proofErr w:type="spellEnd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.)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41.438,49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44.126,32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46.814,15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Ayudante Cocina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41.012,71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43.672,92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46.333,14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Administrativo Auxiliar 3º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40.629,23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43.264,57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45.899,91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Auxiliar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Enfermeria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40.629,23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43.264,57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45.899,91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Oficial Confeccionista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40.629,23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43.264,57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45.899,91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Choferes,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Fotografos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40.629,23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43.264,57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45.899,91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Medio Oficial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40.629,23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43.264,57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45.899,91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Porteros, Ordenanzas, Serenos, Ascensoristas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40.033,17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42.629,85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45.226,52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Personal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Jardin</w:t>
            </w:r>
            <w:proofErr w:type="spellEnd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, Quintas, Criadero y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Panteon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39.607,24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42.176,29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44.745,34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Peones en General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39.394,48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41.949,73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44.504,98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Camilleros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39.394,48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41.949,73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44.504,98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Personal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Atencion</w:t>
            </w:r>
            <w:proofErr w:type="spellEnd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 Comedor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39.394,48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41.949,73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44.504,98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Personal de Taller General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38.968,55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41.496,17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44.023,79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Personal Lavadero y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Roperia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38.755,33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41.269,13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43.782,92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Mucamas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38.542,70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41.042,70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43.542,70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Ayudante de Oficina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38.542,70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41.042,70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43.542,70</w:t>
            </w:r>
          </w:p>
        </w:tc>
      </w:tr>
      <w:tr w:rsidR="009E03CC" w:rsidRPr="009E03CC" w:rsidTr="00941D85">
        <w:trPr>
          <w:trHeight w:val="360"/>
        </w:trPr>
        <w:tc>
          <w:tcPr>
            <w:tcW w:w="3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lastRenderedPageBreak/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Obstetricas</w:t>
            </w:r>
            <w:proofErr w:type="spellEnd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 (24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hs</w:t>
            </w:r>
            <w:proofErr w:type="spellEnd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. Semanales)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38.542,70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41.042,70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43.542,70</w:t>
            </w:r>
          </w:p>
        </w:tc>
      </w:tr>
      <w:tr w:rsidR="009E03CC" w:rsidRPr="009E03CC" w:rsidTr="00941D85">
        <w:trPr>
          <w:trHeight w:val="375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es-AR" w:eastAsia="es-AR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 xml:space="preserve">Kinesiólogo (24 </w:t>
            </w:r>
            <w:proofErr w:type="spellStart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hs</w:t>
            </w:r>
            <w:proofErr w:type="spellEnd"/>
            <w:r w:rsidRPr="009E03CC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s-AR" w:eastAsia="es-AR"/>
              </w:rPr>
              <w:t>. Semanales)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38.542,70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41.042,70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03CC" w:rsidRPr="009E03CC" w:rsidRDefault="009E03CC" w:rsidP="009E03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</w:pPr>
            <w:r w:rsidRPr="009E03CC">
              <w:rPr>
                <w:rFonts w:ascii="Arial" w:eastAsia="Times New Roman" w:hAnsi="Arial" w:cs="Arial"/>
                <w:color w:val="000000"/>
                <w:sz w:val="28"/>
                <w:szCs w:val="28"/>
                <w:bdr w:val="none" w:sz="0" w:space="0" w:color="auto"/>
                <w:lang w:val="es-AR" w:eastAsia="es-AR"/>
              </w:rPr>
              <w:t>43.542,70</w:t>
            </w:r>
          </w:p>
        </w:tc>
      </w:tr>
    </w:tbl>
    <w:p w:rsidR="009E03CC" w:rsidRDefault="009E03CC" w:rsidP="00173196">
      <w:pPr>
        <w:spacing w:after="120" w:line="360" w:lineRule="auto"/>
        <w:jc w:val="both"/>
        <w:rPr>
          <w:rFonts w:ascii="Verdana" w:eastAsia="MS Mincho" w:hAnsi="Verdana"/>
          <w:b/>
          <w:lang w:eastAsia="ja-JP"/>
        </w:rPr>
      </w:pPr>
    </w:p>
    <w:p w:rsidR="009E03CC" w:rsidRPr="008F7ABE" w:rsidRDefault="009E03CC" w:rsidP="009E03CC">
      <w:pPr>
        <w:spacing w:after="120" w:line="360" w:lineRule="auto"/>
        <w:contextualSpacing/>
        <w:jc w:val="both"/>
        <w:rPr>
          <w:rFonts w:ascii="Verdana" w:hAnsi="Verdana"/>
          <w:lang w:val="es-ES"/>
        </w:rPr>
      </w:pPr>
      <w:r w:rsidRPr="008F7ABE">
        <w:rPr>
          <w:rFonts w:ascii="Verdana" w:hAnsi="Verdana"/>
          <w:lang w:val="es-ES"/>
        </w:rPr>
        <w:t>Las partes acuerdan que la diferencia entre los salarios básicos vigentes al 30/0</w:t>
      </w:r>
      <w:r w:rsidR="000376E5" w:rsidRPr="008F7ABE">
        <w:rPr>
          <w:rFonts w:ascii="Verdana" w:hAnsi="Verdana"/>
          <w:lang w:val="es-ES"/>
        </w:rPr>
        <w:t>5</w:t>
      </w:r>
      <w:r w:rsidRPr="008F7ABE">
        <w:rPr>
          <w:rFonts w:ascii="Verdana" w:hAnsi="Verdana"/>
          <w:lang w:val="es-ES"/>
        </w:rPr>
        <w:t xml:space="preserve">/2020 y los aquí acordados, así como los valores resultantes de la incidencia de las nuevas remuneraciones sobre los adicionales legales y convencionales serán no remunerativos con excepción de los aportes </w:t>
      </w:r>
      <w:r w:rsidR="00941D85" w:rsidRPr="008F7ABE">
        <w:rPr>
          <w:rFonts w:ascii="Verdana" w:hAnsi="Verdana"/>
          <w:lang w:val="es-ES"/>
        </w:rPr>
        <w:t xml:space="preserve">sindicales y de obra social </w:t>
      </w:r>
      <w:r w:rsidRPr="008F7ABE">
        <w:rPr>
          <w:rFonts w:ascii="Verdana" w:hAnsi="Verdana"/>
          <w:lang w:val="es-ES"/>
        </w:rPr>
        <w:t>a cargo del trabajador y las contribuciones patronales al Sistema Nacional de Obras Sociales. Esta excepcionalidad parcial regirá hasta el 30/06/2021 tanto para los incrementos aplicables a partir del 01/01/2021 como de aquellos aplicables a partir del 01/02/2021 y a partir del 01/03/2021.</w:t>
      </w:r>
    </w:p>
    <w:p w:rsidR="009E03CC" w:rsidRPr="004F04F2" w:rsidRDefault="009E03CC" w:rsidP="009E03CC">
      <w:pPr>
        <w:pStyle w:val="Textoindependiente"/>
      </w:pPr>
      <w:r w:rsidRPr="004F04F2">
        <w:t>Los importes de los adicionales legales y convencionales que resulten de tomar como base de cálculo el salario básico convencional y el Sueldo Anual Complementario, a los fines de su pago deberán ser calculados considerando la integralidad de los valores establecidos en las nuevas escalas de salarios básicos acordadas en el presente acuerdo colectivo.</w:t>
      </w:r>
    </w:p>
    <w:p w:rsidR="009E03CC" w:rsidRPr="008F7ABE" w:rsidRDefault="009E03CC" w:rsidP="009E03CC">
      <w:pPr>
        <w:spacing w:after="120" w:line="360" w:lineRule="auto"/>
        <w:contextualSpacing/>
        <w:jc w:val="both"/>
        <w:rPr>
          <w:rFonts w:ascii="Verdana" w:eastAsia="MS Mincho" w:hAnsi="Verdana"/>
          <w:lang w:val="es-ES" w:eastAsia="ja-JP"/>
        </w:rPr>
      </w:pPr>
      <w:r w:rsidRPr="008F7ABE">
        <w:rPr>
          <w:rFonts w:ascii="Verdana" w:eastAsia="MS Mincho" w:hAnsi="Verdana"/>
          <w:b/>
          <w:lang w:val="es-ES" w:eastAsia="ja-JP"/>
        </w:rPr>
        <w:t xml:space="preserve">9.- </w:t>
      </w:r>
      <w:r w:rsidRPr="008F7ABE">
        <w:rPr>
          <w:rFonts w:ascii="Verdana" w:eastAsia="MS Mincho" w:hAnsi="Verdana"/>
          <w:lang w:val="es-ES" w:eastAsia="ja-JP"/>
        </w:rPr>
        <w:t xml:space="preserve">La suma no remunerativa de pesos siete mil (7.000) pagada junto a la liquidación correspondiente al mes de diciembre 2020, será absorbida en forma proporcional con los nuevos salarios básicos acordados del siguiente modo: </w:t>
      </w:r>
    </w:p>
    <w:p w:rsidR="009E03CC" w:rsidRPr="008F7ABE" w:rsidRDefault="009E03CC" w:rsidP="009E03CC">
      <w:pPr>
        <w:spacing w:after="120" w:line="360" w:lineRule="auto"/>
        <w:contextualSpacing/>
        <w:jc w:val="both"/>
        <w:rPr>
          <w:rFonts w:ascii="Verdana" w:eastAsia="MS Mincho" w:hAnsi="Verdana"/>
          <w:lang w:val="es-ES" w:eastAsia="ja-JP"/>
        </w:rPr>
      </w:pPr>
      <w:r w:rsidRPr="008F7ABE">
        <w:rPr>
          <w:rFonts w:ascii="Verdana" w:eastAsia="MS Mincho" w:hAnsi="Verdana"/>
          <w:lang w:val="es-ES" w:eastAsia="ja-JP"/>
        </w:rPr>
        <w:t xml:space="preserve">En el mes de enero 2021 los nuevos básicos acordados absorberán pesos dos mil ($ 2.000) debiendo liquidarse los cinco mil ($ 5.000) restantes como suma no </w:t>
      </w:r>
      <w:r w:rsidR="00941D85" w:rsidRPr="008F7ABE">
        <w:rPr>
          <w:rFonts w:ascii="Verdana" w:eastAsia="MS Mincho" w:hAnsi="Verdana"/>
          <w:lang w:val="es-ES" w:eastAsia="ja-JP"/>
        </w:rPr>
        <w:t>remunerativa</w:t>
      </w:r>
      <w:r w:rsidRPr="008F7ABE">
        <w:rPr>
          <w:rFonts w:ascii="Verdana" w:eastAsia="MS Mincho" w:hAnsi="Verdana"/>
          <w:lang w:val="es-ES" w:eastAsia="ja-JP"/>
        </w:rPr>
        <w:t>.</w:t>
      </w:r>
    </w:p>
    <w:p w:rsidR="009E03CC" w:rsidRPr="008F7ABE" w:rsidRDefault="009E03CC" w:rsidP="009E03CC">
      <w:pPr>
        <w:spacing w:after="120" w:line="360" w:lineRule="auto"/>
        <w:contextualSpacing/>
        <w:jc w:val="both"/>
        <w:rPr>
          <w:rFonts w:ascii="Verdana" w:eastAsia="MS Mincho" w:hAnsi="Verdana"/>
          <w:lang w:val="es-ES" w:eastAsia="ja-JP"/>
        </w:rPr>
      </w:pPr>
      <w:r w:rsidRPr="008F7ABE">
        <w:rPr>
          <w:rFonts w:ascii="Verdana" w:eastAsia="MS Mincho" w:hAnsi="Verdana"/>
          <w:lang w:val="es-ES" w:eastAsia="ja-JP"/>
        </w:rPr>
        <w:t>En el mes de febrero 2021 los nuevos básicos acordados absorberán pesos cuatro mil quinientos ($ 4.500) debiendo liquidarse los pesos dos mil quinientos ($ 2.500) restantes como suma no remunerativa.</w:t>
      </w:r>
    </w:p>
    <w:p w:rsidR="009E03CC" w:rsidRPr="008F7ABE" w:rsidRDefault="009E03CC" w:rsidP="009E03CC">
      <w:pPr>
        <w:spacing w:after="120" w:line="360" w:lineRule="auto"/>
        <w:contextualSpacing/>
        <w:jc w:val="both"/>
        <w:rPr>
          <w:rFonts w:ascii="Verdana" w:eastAsia="MS Mincho" w:hAnsi="Verdana"/>
          <w:lang w:val="es-ES" w:eastAsia="ja-JP"/>
        </w:rPr>
      </w:pPr>
      <w:r w:rsidRPr="008F7ABE">
        <w:rPr>
          <w:rFonts w:ascii="Verdana" w:eastAsia="MS Mincho" w:hAnsi="Verdana"/>
          <w:lang w:val="es-ES" w:eastAsia="ja-JP"/>
        </w:rPr>
        <w:t>En el mes de marzo 2021 la nueva escala de salarios básicos acordada absorbe y comprende la totalidad de la suma no remunerativa acordad</w:t>
      </w:r>
      <w:r w:rsidR="00941D85" w:rsidRPr="008F7ABE">
        <w:rPr>
          <w:rFonts w:ascii="Verdana" w:eastAsia="MS Mincho" w:hAnsi="Verdana"/>
          <w:lang w:val="es-ES" w:eastAsia="ja-JP"/>
        </w:rPr>
        <w:t>a</w:t>
      </w:r>
      <w:r w:rsidRPr="008F7ABE">
        <w:rPr>
          <w:rFonts w:ascii="Verdana" w:eastAsia="MS Mincho" w:hAnsi="Verdana"/>
          <w:lang w:val="es-ES" w:eastAsia="ja-JP"/>
        </w:rPr>
        <w:t xml:space="preserve"> en el punto 7 del presente.</w:t>
      </w:r>
    </w:p>
    <w:p w:rsidR="009E03CC" w:rsidRPr="008F7ABE" w:rsidRDefault="009E03CC" w:rsidP="009E03CC">
      <w:pPr>
        <w:spacing w:after="120" w:line="360" w:lineRule="auto"/>
        <w:contextualSpacing/>
        <w:jc w:val="both"/>
        <w:rPr>
          <w:rFonts w:ascii="Verdana" w:eastAsia="MS Mincho" w:hAnsi="Verdana"/>
          <w:lang w:val="es-ES" w:eastAsia="ja-JP"/>
        </w:rPr>
      </w:pPr>
      <w:r w:rsidRPr="008F7ABE">
        <w:rPr>
          <w:rFonts w:ascii="Verdana" w:eastAsia="MS Mincho" w:hAnsi="Verdana"/>
          <w:b/>
          <w:lang w:val="es-ES" w:eastAsia="ja-JP"/>
        </w:rPr>
        <w:lastRenderedPageBreak/>
        <w:t>10. Revisión:</w:t>
      </w:r>
      <w:r w:rsidRPr="008F7ABE">
        <w:rPr>
          <w:rFonts w:ascii="Verdana" w:eastAsia="MS Mincho" w:hAnsi="Verdana"/>
          <w:lang w:val="es-ES" w:eastAsia="ja-JP"/>
        </w:rPr>
        <w:t xml:space="preserve"> Las partes acuerdan que el primero de marzo del 2021 se reunirá a revisar las escalas salariales vigentes.</w:t>
      </w:r>
    </w:p>
    <w:p w:rsidR="00173196" w:rsidRDefault="009E03CC" w:rsidP="00173196">
      <w:pPr>
        <w:pStyle w:val="Textoindependiente"/>
        <w:contextualSpacing/>
        <w:rPr>
          <w:rFonts w:cs="Arial"/>
        </w:rPr>
      </w:pPr>
      <w:r>
        <w:rPr>
          <w:b/>
        </w:rPr>
        <w:t>11</w:t>
      </w:r>
      <w:r w:rsidR="00173196" w:rsidRPr="00173196">
        <w:rPr>
          <w:b/>
        </w:rPr>
        <w:t xml:space="preserve">. </w:t>
      </w:r>
      <w:r w:rsidR="00173196" w:rsidRPr="00173196">
        <w:rPr>
          <w:rFonts w:cs="Arial"/>
        </w:rPr>
        <w:t>En caso que alguna empresa acredite fehacientemente dificultades económico financieras para hacer frente al pago de las sumas aquí acordadas, podrá negociar con el sindicato de primer grado afiliado a FATSA que corresponda, la forma de pago de las mismas.</w:t>
      </w:r>
    </w:p>
    <w:p w:rsidR="00620B39" w:rsidRPr="00407BCC" w:rsidRDefault="009E03CC" w:rsidP="00620B39">
      <w:pPr>
        <w:pStyle w:val="Textoindependiente"/>
        <w:rPr>
          <w:bCs/>
        </w:rPr>
      </w:pPr>
      <w:r>
        <w:rPr>
          <w:rFonts w:cs="Arial"/>
          <w:b/>
        </w:rPr>
        <w:t>12</w:t>
      </w:r>
      <w:r w:rsidR="00620B39">
        <w:rPr>
          <w:rFonts w:cs="Arial"/>
          <w:b/>
        </w:rPr>
        <w:t>.</w:t>
      </w:r>
      <w:r w:rsidR="00620B39">
        <w:rPr>
          <w:rFonts w:cs="Arial"/>
        </w:rPr>
        <w:t xml:space="preserve"> Las partes acuerdan que la excepcionalidad parcial acordada en la cláusula 4 del</w:t>
      </w:r>
      <w:r w:rsidR="00620B39">
        <w:rPr>
          <w:rFonts w:cs="Arial"/>
          <w:b/>
        </w:rPr>
        <w:t xml:space="preserve"> </w:t>
      </w:r>
      <w:r w:rsidR="00620B39" w:rsidRPr="00941D85">
        <w:t>EX2019 -44013092-APN-DGDMT#MPYT</w:t>
      </w:r>
      <w:r w:rsidR="00620B39" w:rsidRPr="00941D85">
        <w:rPr>
          <w:bCs/>
        </w:rPr>
        <w:t>, homologado mediante Resolución 2019-1731-APN–ST#MT</w:t>
      </w:r>
      <w:r w:rsidR="00620B39" w:rsidRPr="00941D85">
        <w:rPr>
          <w:b/>
          <w:bCs/>
        </w:rPr>
        <w:t xml:space="preserve"> </w:t>
      </w:r>
      <w:r w:rsidR="00620B39" w:rsidRPr="00941D85">
        <w:rPr>
          <w:bCs/>
        </w:rPr>
        <w:t>del</w:t>
      </w:r>
      <w:r w:rsidR="00620B39">
        <w:rPr>
          <w:bCs/>
        </w:rPr>
        <w:t xml:space="preserve"> 10 de octubre de 2019</w:t>
      </w:r>
      <w:r w:rsidR="000376E5">
        <w:rPr>
          <w:bCs/>
        </w:rPr>
        <w:t xml:space="preserve"> y en la cláusu</w:t>
      </w:r>
      <w:r w:rsidR="00AC22E9">
        <w:rPr>
          <w:bCs/>
        </w:rPr>
        <w:t xml:space="preserve">la 6 del acuerdo de fecha 17 </w:t>
      </w:r>
      <w:r w:rsidR="000376E5">
        <w:rPr>
          <w:bCs/>
        </w:rPr>
        <w:t>del mes de marzo en el EX2019-44013092-APN-DGDMT#MPYT</w:t>
      </w:r>
      <w:r w:rsidR="00AC22E9">
        <w:rPr>
          <w:bCs/>
        </w:rPr>
        <w:t>,</w:t>
      </w:r>
      <w:r w:rsidR="000376E5">
        <w:rPr>
          <w:bCs/>
        </w:rPr>
        <w:t xml:space="preserve"> </w:t>
      </w:r>
      <w:r w:rsidR="00620B39">
        <w:rPr>
          <w:bCs/>
        </w:rPr>
        <w:t>se prorroga</w:t>
      </w:r>
      <w:r w:rsidR="00AC22E9">
        <w:rPr>
          <w:bCs/>
        </w:rPr>
        <w:t>n</w:t>
      </w:r>
      <w:r w:rsidR="00620B39">
        <w:rPr>
          <w:bCs/>
        </w:rPr>
        <w:t xml:space="preserve"> hasta el 31/12/2020.</w:t>
      </w:r>
    </w:p>
    <w:p w:rsidR="005564E1" w:rsidRPr="00B342BC" w:rsidRDefault="009E03CC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jc w:val="both"/>
        <w:rPr>
          <w:rFonts w:ascii="Verdana" w:eastAsia="Verdana" w:hAnsi="Verdana" w:cs="Verdana"/>
          <w:sz w:val="24"/>
          <w:szCs w:val="24"/>
          <w:lang w:val="es-AR"/>
        </w:rPr>
      </w:pPr>
      <w:r>
        <w:rPr>
          <w:rStyle w:val="Ninguno"/>
          <w:rFonts w:ascii="Verdana" w:hAnsi="Verdana"/>
          <w:b/>
          <w:bCs/>
          <w:sz w:val="24"/>
          <w:szCs w:val="24"/>
          <w:lang w:val="es-AR"/>
        </w:rPr>
        <w:t>13</w:t>
      </w:r>
      <w:r w:rsidR="001F4565"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.-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 Día de la Sanidad - Asignación de carácter excepcional No Remunerativa de pago único: las partes acuerdan que con motivo de la celebración del día del Trabajador de la Sanidad el 21 de septiembre, las instituciones abonarán durante el mes de se</w:t>
      </w:r>
      <w:r w:rsidR="00DD7208" w:rsidRPr="00B342BC">
        <w:rPr>
          <w:rFonts w:ascii="Verdana" w:hAnsi="Verdana"/>
          <w:sz w:val="24"/>
          <w:szCs w:val="24"/>
          <w:lang w:val="es-AR"/>
        </w:rPr>
        <w:t xml:space="preserve">ptiembre y antes del día 20 de 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dicho mes una  </w:t>
      </w:r>
      <w:r w:rsidR="00DD7208" w:rsidRPr="00B342BC">
        <w:rPr>
          <w:rFonts w:ascii="Verdana" w:hAnsi="Verdana"/>
          <w:sz w:val="24"/>
          <w:szCs w:val="24"/>
          <w:lang w:val="es-AR"/>
        </w:rPr>
        <w:t>asignación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 no remunerativa de pago único y carácter excepcional, de PESOS </w:t>
      </w:r>
      <w:r w:rsidR="00620B39">
        <w:rPr>
          <w:rFonts w:ascii="Verdana" w:hAnsi="Verdana"/>
          <w:sz w:val="24"/>
          <w:szCs w:val="24"/>
          <w:lang w:val="es-AR"/>
        </w:rPr>
        <w:t xml:space="preserve">DOS MIL QUINIENTOS 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($ </w:t>
      </w:r>
      <w:r w:rsidR="00620B39">
        <w:rPr>
          <w:rFonts w:ascii="Verdana" w:hAnsi="Verdana"/>
          <w:sz w:val="24"/>
          <w:szCs w:val="24"/>
          <w:lang w:val="es-AR"/>
        </w:rPr>
        <w:t>2.5</w:t>
      </w:r>
      <w:r>
        <w:rPr>
          <w:rFonts w:ascii="Verdana" w:hAnsi="Verdana"/>
          <w:sz w:val="24"/>
          <w:szCs w:val="24"/>
          <w:lang w:val="es-AR"/>
        </w:rPr>
        <w:t>0</w:t>
      </w:r>
      <w:r w:rsidR="00620B39">
        <w:rPr>
          <w:rFonts w:ascii="Verdana" w:hAnsi="Verdana"/>
          <w:sz w:val="24"/>
          <w:szCs w:val="24"/>
          <w:lang w:val="es-AR"/>
        </w:rPr>
        <w:t>0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) para todos los trabajadores encuadrados en el Convenio Colectivo de Trabajo 103/75, con independencia de la categoría y/o antigüedad que posean. </w:t>
      </w:r>
    </w:p>
    <w:p w:rsidR="005564E1" w:rsidRPr="00B342BC" w:rsidRDefault="001F4565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B342BC">
        <w:rPr>
          <w:rFonts w:ascii="Verdana" w:hAnsi="Verdana"/>
          <w:sz w:val="24"/>
          <w:szCs w:val="24"/>
          <w:lang w:val="es-AR"/>
        </w:rPr>
        <w:t xml:space="preserve">Aquellas Instituciones que a la fecha de la firma del presente acuerdo paguen regularmente una gratificación con idéntica finalidad, con origen en acuerdos internos o en forma voluntaria, podrán absorber hasta su concurrencia el valor de la misma. </w:t>
      </w:r>
    </w:p>
    <w:p w:rsidR="005564E1" w:rsidRPr="00B342BC" w:rsidRDefault="009E03CC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jc w:val="both"/>
        <w:rPr>
          <w:rFonts w:ascii="Verdana" w:eastAsia="Verdana" w:hAnsi="Verdana" w:cs="Verdana"/>
          <w:sz w:val="24"/>
          <w:szCs w:val="24"/>
          <w:lang w:val="es-AR"/>
        </w:rPr>
      </w:pPr>
      <w:r>
        <w:rPr>
          <w:rStyle w:val="Ninguno"/>
          <w:rFonts w:ascii="Verdana" w:hAnsi="Verdana"/>
          <w:b/>
          <w:bCs/>
          <w:sz w:val="24"/>
          <w:szCs w:val="24"/>
          <w:lang w:val="es-AR"/>
        </w:rPr>
        <w:t>14</w:t>
      </w:r>
      <w:r w:rsidR="001F4565"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 xml:space="preserve">.- 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Las partes acuerdan mantener el funcionamiento de la Comisión que </w:t>
      </w:r>
      <w:r w:rsidRPr="00B342BC">
        <w:rPr>
          <w:rFonts w:ascii="Verdana" w:hAnsi="Verdana"/>
          <w:sz w:val="24"/>
          <w:szCs w:val="24"/>
          <w:lang w:val="es-AR"/>
        </w:rPr>
        <w:t>analiza la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 creación de nuevas categorías, adecuar las existentes a las nuevas funciones e incorporar profesionales que hoy desarrollan su labor en las instituciones y sus tareas no se encuentran descriptas acabadamente. </w:t>
      </w:r>
    </w:p>
    <w:p w:rsidR="005564E1" w:rsidRPr="00B342BC" w:rsidRDefault="00620B39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contextualSpacing/>
        <w:jc w:val="both"/>
        <w:rPr>
          <w:rFonts w:ascii="Verdana" w:eastAsia="Verdana" w:hAnsi="Verdana" w:cs="Verdana"/>
          <w:sz w:val="24"/>
          <w:szCs w:val="24"/>
          <w:lang w:val="es-AR"/>
        </w:rPr>
      </w:pPr>
      <w:r>
        <w:rPr>
          <w:rStyle w:val="Ninguno"/>
          <w:rFonts w:ascii="Verdana" w:hAnsi="Verdana"/>
          <w:b/>
          <w:bCs/>
          <w:sz w:val="24"/>
          <w:szCs w:val="24"/>
          <w:lang w:val="es-AR"/>
        </w:rPr>
        <w:t>1</w:t>
      </w:r>
      <w:r w:rsidR="009E03CC">
        <w:rPr>
          <w:rStyle w:val="Ninguno"/>
          <w:rFonts w:ascii="Verdana" w:hAnsi="Verdana"/>
          <w:b/>
          <w:bCs/>
          <w:sz w:val="24"/>
          <w:szCs w:val="24"/>
          <w:lang w:val="es-AR"/>
        </w:rPr>
        <w:t>5</w:t>
      </w:r>
      <w:r w:rsidR="001F4565"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.-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 Las partes signatarias del presente se comprometen a garantizar la resolución de los conflictos que puedan surgir como consecuencia de </w:t>
      </w:r>
      <w:r w:rsidR="001F4565" w:rsidRPr="00B342BC">
        <w:rPr>
          <w:rFonts w:ascii="Verdana" w:hAnsi="Verdana"/>
          <w:sz w:val="24"/>
          <w:szCs w:val="24"/>
          <w:lang w:val="es-AR"/>
        </w:rPr>
        <w:lastRenderedPageBreak/>
        <w:t>la aplicación del presente acuerdo y que puedan afectar el normal desarrollo de las actividades de las instituciones, utilizando para ello todas las herramientas de autocomposición de resolución de los conflictos de la manera más eficiente</w:t>
      </w:r>
    </w:p>
    <w:p w:rsidR="005564E1" w:rsidRDefault="00620B39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jc w:val="both"/>
        <w:rPr>
          <w:rFonts w:ascii="Verdana" w:hAnsi="Verdana"/>
          <w:sz w:val="24"/>
          <w:szCs w:val="24"/>
          <w:lang w:val="es-AR"/>
        </w:rPr>
      </w:pPr>
      <w:r>
        <w:rPr>
          <w:rStyle w:val="Ninguno"/>
          <w:rFonts w:ascii="Verdana" w:hAnsi="Verdana"/>
          <w:b/>
          <w:bCs/>
          <w:sz w:val="24"/>
          <w:szCs w:val="24"/>
          <w:lang w:val="es-AR"/>
        </w:rPr>
        <w:t>1</w:t>
      </w:r>
      <w:r w:rsidR="009E03CC">
        <w:rPr>
          <w:rStyle w:val="Ninguno"/>
          <w:rFonts w:ascii="Verdana" w:hAnsi="Verdana"/>
          <w:b/>
          <w:bCs/>
          <w:sz w:val="24"/>
          <w:szCs w:val="24"/>
          <w:lang w:val="es-AR"/>
        </w:rPr>
        <w:t>6</w:t>
      </w:r>
      <w:r w:rsidR="001F4565" w:rsidRPr="00B342BC">
        <w:rPr>
          <w:rStyle w:val="Ninguno"/>
          <w:rFonts w:ascii="Verdana" w:hAnsi="Verdana"/>
          <w:b/>
          <w:bCs/>
          <w:sz w:val="24"/>
          <w:szCs w:val="24"/>
          <w:lang w:val="es-AR"/>
        </w:rPr>
        <w:t>.-</w:t>
      </w:r>
      <w:r w:rsidR="001F4565" w:rsidRPr="00B342BC">
        <w:rPr>
          <w:rFonts w:ascii="Verdana" w:hAnsi="Verdana"/>
          <w:sz w:val="24"/>
          <w:szCs w:val="24"/>
          <w:lang w:val="es-AR"/>
        </w:rPr>
        <w:t xml:space="preserve"> Las partes manifiestan que han participado en el presente acuerdo, los delegados de personal en los términos establecidos en la legislación vigente</w:t>
      </w:r>
      <w:r w:rsidR="00573076">
        <w:rPr>
          <w:rFonts w:ascii="Verdana" w:hAnsi="Verdana"/>
          <w:sz w:val="24"/>
          <w:szCs w:val="24"/>
          <w:lang w:val="es-AR"/>
        </w:rPr>
        <w:t>.</w:t>
      </w:r>
    </w:p>
    <w:p w:rsidR="00573076" w:rsidRPr="00B342BC" w:rsidRDefault="00573076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  <w:r w:rsidRPr="00573076">
        <w:rPr>
          <w:rFonts w:ascii="Verdana" w:hAnsi="Verdana"/>
          <w:b/>
          <w:sz w:val="24"/>
          <w:szCs w:val="24"/>
          <w:lang w:val="es-AR"/>
        </w:rPr>
        <w:t>17.</w:t>
      </w:r>
      <w:r>
        <w:rPr>
          <w:rFonts w:ascii="Verdana" w:hAnsi="Verdana"/>
          <w:sz w:val="24"/>
          <w:szCs w:val="24"/>
          <w:lang w:val="es-AR"/>
        </w:rPr>
        <w:t>- Conforme lo previsto en el art. 4 de la Resolución397/20 emitida por el Ministerio de Trabajo, Empleo y Seguridad Social, en los términos del art. 109 del Decreto 759/72 (t.o.2017), Las partes manifiestan con carácter de declaración jurada que las firmas insertas en el presente documento, son auténticas y constituyen el fiel reflejo de la voluntad de los firmantes.</w:t>
      </w:r>
    </w:p>
    <w:p w:rsidR="005564E1" w:rsidRPr="00B342BC" w:rsidRDefault="005564E1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jc w:val="both"/>
        <w:rPr>
          <w:rFonts w:ascii="Verdana" w:eastAsia="Verdana" w:hAnsi="Verdana" w:cs="Verdana"/>
          <w:sz w:val="24"/>
          <w:szCs w:val="24"/>
          <w:lang w:val="es-AR"/>
        </w:rPr>
      </w:pPr>
    </w:p>
    <w:p w:rsidR="008F7ABE" w:rsidRPr="00B342BC" w:rsidRDefault="008F7ABE">
      <w:pPr>
        <w:pStyle w:val="Cue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60" w:line="360" w:lineRule="auto"/>
        <w:jc w:val="both"/>
        <w:rPr>
          <w:rFonts w:hint="eastAsia"/>
          <w:lang w:val="es-AR"/>
        </w:rPr>
      </w:pPr>
      <w:r>
        <w:rPr>
          <w:rFonts w:hint="eastAsia"/>
          <w:noProof/>
          <w:lang w:val="es-AR"/>
        </w:rPr>
        <w:drawing>
          <wp:inline distT="0" distB="0" distL="0" distR="0">
            <wp:extent cx="6085840" cy="2595642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s-10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2363" cy="2602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7ABE" w:rsidRPr="00B342BC">
      <w:headerReference w:type="default" r:id="rId8"/>
      <w:footerReference w:type="default" r:id="rId9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623" w:rsidRDefault="00A03623">
      <w:r>
        <w:separator/>
      </w:r>
    </w:p>
  </w:endnote>
  <w:endnote w:type="continuationSeparator" w:id="0">
    <w:p w:rsidR="00A03623" w:rsidRDefault="00A0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TS-derived-fon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4E1" w:rsidRDefault="005564E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623" w:rsidRDefault="00A03623">
      <w:r>
        <w:separator/>
      </w:r>
    </w:p>
  </w:footnote>
  <w:footnote w:type="continuationSeparator" w:id="0">
    <w:p w:rsidR="00A03623" w:rsidRDefault="00A03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4E1" w:rsidRDefault="005564E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4E1"/>
    <w:rsid w:val="00003147"/>
    <w:rsid w:val="00022DB0"/>
    <w:rsid w:val="000263FA"/>
    <w:rsid w:val="000376E5"/>
    <w:rsid w:val="000A1C41"/>
    <w:rsid w:val="000C3AD4"/>
    <w:rsid w:val="00116862"/>
    <w:rsid w:val="00157239"/>
    <w:rsid w:val="00160571"/>
    <w:rsid w:val="00173196"/>
    <w:rsid w:val="001813F5"/>
    <w:rsid w:val="001F4565"/>
    <w:rsid w:val="00213EE2"/>
    <w:rsid w:val="00217132"/>
    <w:rsid w:val="002462CB"/>
    <w:rsid w:val="002620C3"/>
    <w:rsid w:val="002B489A"/>
    <w:rsid w:val="002E6E01"/>
    <w:rsid w:val="002F3122"/>
    <w:rsid w:val="003C558B"/>
    <w:rsid w:val="00403C6C"/>
    <w:rsid w:val="00437553"/>
    <w:rsid w:val="00473B2C"/>
    <w:rsid w:val="004D7737"/>
    <w:rsid w:val="005045F4"/>
    <w:rsid w:val="00504D5C"/>
    <w:rsid w:val="00555E6A"/>
    <w:rsid w:val="005564E1"/>
    <w:rsid w:val="00573076"/>
    <w:rsid w:val="00596BA5"/>
    <w:rsid w:val="005C4F38"/>
    <w:rsid w:val="00620B39"/>
    <w:rsid w:val="00697BCA"/>
    <w:rsid w:val="007257BE"/>
    <w:rsid w:val="0073274E"/>
    <w:rsid w:val="0074471C"/>
    <w:rsid w:val="0078795D"/>
    <w:rsid w:val="007A5366"/>
    <w:rsid w:val="007E55E8"/>
    <w:rsid w:val="00856DA9"/>
    <w:rsid w:val="008775A7"/>
    <w:rsid w:val="008D1D8E"/>
    <w:rsid w:val="008D6228"/>
    <w:rsid w:val="008F7ABE"/>
    <w:rsid w:val="009139B1"/>
    <w:rsid w:val="00941D85"/>
    <w:rsid w:val="00947DD7"/>
    <w:rsid w:val="009E03CC"/>
    <w:rsid w:val="009E431A"/>
    <w:rsid w:val="009E74FC"/>
    <w:rsid w:val="00A01636"/>
    <w:rsid w:val="00A03623"/>
    <w:rsid w:val="00A11A66"/>
    <w:rsid w:val="00A42DBE"/>
    <w:rsid w:val="00A620F7"/>
    <w:rsid w:val="00A90732"/>
    <w:rsid w:val="00AC22E9"/>
    <w:rsid w:val="00B342BC"/>
    <w:rsid w:val="00BD3E94"/>
    <w:rsid w:val="00C6765F"/>
    <w:rsid w:val="00C911E5"/>
    <w:rsid w:val="00CB46A5"/>
    <w:rsid w:val="00CE086E"/>
    <w:rsid w:val="00D557BE"/>
    <w:rsid w:val="00D64CBA"/>
    <w:rsid w:val="00DA316B"/>
    <w:rsid w:val="00DD0D5B"/>
    <w:rsid w:val="00DD7208"/>
    <w:rsid w:val="00E258CB"/>
    <w:rsid w:val="00EE2790"/>
    <w:rsid w:val="00F07C19"/>
    <w:rsid w:val="00F15F48"/>
    <w:rsid w:val="00F959B0"/>
    <w:rsid w:val="00FB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656B8-17F7-4F4E-B5C8-BB185218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s-AR" w:eastAsia="es-A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Pr>
      <w:rFonts w:ascii="Helvetica Neue" w:hAnsi="Helvetica Neue" w:cs="Arial Unicode MS"/>
      <w:color w:val="000000"/>
      <w:sz w:val="22"/>
      <w:szCs w:val="22"/>
      <w:lang w:val="es-ES_tradnl"/>
    </w:rPr>
  </w:style>
  <w:style w:type="character" w:customStyle="1" w:styleId="Ninguno">
    <w:name w:val="Ninguno"/>
    <w:rPr>
      <w:lang w:val="de-DE"/>
    </w:rPr>
  </w:style>
  <w:style w:type="paragraph" w:customStyle="1" w:styleId="Estilodetabla2">
    <w:name w:val="Estilo de tabla 2"/>
    <w:rPr>
      <w:rFonts w:ascii="Helvetica Neue" w:eastAsia="Helvetica Neue" w:hAnsi="Helvetica Neue" w:cs="Helvetica Neue"/>
      <w:color w:val="00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27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274E"/>
    <w:rPr>
      <w:rFonts w:ascii="Tahoma" w:hAnsi="Tahoma" w:cs="Tahoma"/>
      <w:sz w:val="16"/>
      <w:szCs w:val="16"/>
      <w:lang w:val="en-US" w:eastAsia="en-US"/>
    </w:rPr>
  </w:style>
  <w:style w:type="paragraph" w:styleId="Prrafodelista">
    <w:name w:val="List Paragraph"/>
    <w:basedOn w:val="Normal"/>
    <w:uiPriority w:val="34"/>
    <w:qFormat/>
    <w:rsid w:val="000031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MS Mincho"/>
      <w:bdr w:val="none" w:sz="0" w:space="0" w:color="auto"/>
      <w:lang w:val="es-ES" w:eastAsia="ja-JP"/>
    </w:rPr>
  </w:style>
  <w:style w:type="paragraph" w:styleId="Textoindependiente">
    <w:name w:val="Body Text"/>
    <w:basedOn w:val="Normal"/>
    <w:link w:val="TextoindependienteCar"/>
    <w:uiPriority w:val="99"/>
    <w:semiHidden/>
    <w:rsid w:val="00473B2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ascii="Verdana" w:eastAsia="Times New Roman" w:hAnsi="Verdana"/>
      <w:bdr w:val="none" w:sz="0" w:space="0" w:color="auto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473B2C"/>
    <w:rPr>
      <w:rFonts w:ascii="Verdana" w:eastAsia="Times New Roman" w:hAnsi="Verdana"/>
      <w:sz w:val="24"/>
      <w:szCs w:val="24"/>
      <w:bdr w:val="none" w:sz="0" w:space="0" w:color="auto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A10CC-1D92-43D7-A389-BDE18EEB2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1877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Javier Rodriguez Gauxax</dc:creator>
  <cp:lastModifiedBy>WEST OCAMPO, Lic. Federico</cp:lastModifiedBy>
  <cp:revision>2</cp:revision>
  <cp:lastPrinted>2019-06-18T22:29:00Z</cp:lastPrinted>
  <dcterms:created xsi:type="dcterms:W3CDTF">2020-08-25T20:47:00Z</dcterms:created>
  <dcterms:modified xsi:type="dcterms:W3CDTF">2020-08-25T20:47:00Z</dcterms:modified>
</cp:coreProperties>
</file>